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Style w:val="Žádný"/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pro reklamaci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 xml:space="preserve"> internetov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é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 xml:space="preserve">ho obchodu 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vihej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 (na jakou adresu zaslat zp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t k n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m):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sz w:val="20"/>
          <w:szCs w:val="20"/>
        </w:rPr>
      </w:pP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Osmil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ny 233/3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Kobe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ice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747 27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+420 602 491 664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VIHEJ JUMP ROPES s.r.o.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Uplatn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reklamace</w:t>
      </w:r>
    </w:p>
    <w:p>
      <w:pPr>
        <w:pStyle w:val="Normal.0"/>
        <w:spacing w:before="200" w:after="200" w:line="300" w:lineRule="exact"/>
        <w:jc w:val="both"/>
        <w:rPr>
          <w:rStyle w:val="Žádný"/>
          <w:rFonts w:ascii="Calibri" w:cs="Calibri" w:hAnsi="Calibri" w:eastAsia="Calibri"/>
          <w:sz w:val="20"/>
          <w:szCs w:val="20"/>
        </w:rPr>
      </w:pPr>
      <w:r>
        <w:rPr>
          <w:rStyle w:val="Žádný"/>
          <w:rFonts w:ascii="Calibri" w:hAnsi="Calibri"/>
          <w:sz w:val="20"/>
          <w:szCs w:val="20"/>
          <w:rtl w:val="0"/>
        </w:rPr>
        <w:t>Z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rove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ň žá</w:t>
      </w:r>
      <w:r>
        <w:rPr>
          <w:rStyle w:val="Žádný"/>
          <w:rFonts w:ascii="Calibri" w:hAnsi="Calibri"/>
          <w:sz w:val="20"/>
          <w:szCs w:val="20"/>
          <w:rtl w:val="0"/>
        </w:rPr>
        <w:t>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m o vystaven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potvrzen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o uplatn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reklamace s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"/>
          <w:rFonts w:ascii="Calibri" w:hAnsi="Calibri"/>
          <w:sz w:val="20"/>
          <w:szCs w:val="20"/>
          <w:rtl w:val="0"/>
        </w:rPr>
        <w:t>uveden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m, kdy jsem toto pr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vo uplatnil, co je obsahem reklamace, jak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</w:rPr>
        <w:t>zp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"/>
          <w:rFonts w:ascii="Calibri" w:hAnsi="Calibri"/>
          <w:sz w:val="20"/>
          <w:szCs w:val="20"/>
          <w:rtl w:val="0"/>
        </w:rPr>
        <w:t>sob vy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"/>
          <w:rFonts w:ascii="Calibri" w:hAnsi="Calibri"/>
          <w:sz w:val="20"/>
          <w:szCs w:val="20"/>
          <w:rtl w:val="0"/>
        </w:rPr>
        <w:t>zen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reklamace po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"/>
          <w:rFonts w:ascii="Calibri" w:hAnsi="Calibri"/>
          <w:sz w:val="20"/>
          <w:szCs w:val="20"/>
          <w:rtl w:val="0"/>
        </w:rPr>
        <w:t>aduji, spolu s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"/>
          <w:rFonts w:ascii="Calibri" w:hAnsi="Calibri"/>
          <w:sz w:val="20"/>
          <w:szCs w:val="20"/>
          <w:rtl w:val="0"/>
        </w:rPr>
        <w:t>uveden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m m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"/>
          <w:rFonts w:ascii="Calibri" w:hAnsi="Calibri"/>
          <w:sz w:val="20"/>
          <w:szCs w:val="20"/>
          <w:rtl w:val="0"/>
        </w:rPr>
        <w:t>ch kontaktn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"/>
          <w:rFonts w:ascii="Calibri" w:hAnsi="Calibri"/>
          <w:sz w:val="20"/>
          <w:szCs w:val="20"/>
          <w:rtl w:val="0"/>
        </w:rPr>
        <w:t>daj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</w:rPr>
        <w:t xml:space="preserve">pro 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"/>
          <w:rFonts w:ascii="Calibri" w:hAnsi="Calibri"/>
          <w:sz w:val="20"/>
          <w:szCs w:val="20"/>
          <w:rtl w:val="0"/>
        </w:rPr>
        <w:t>ely poskytnut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informace o vy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"/>
          <w:rFonts w:ascii="Calibri" w:hAnsi="Calibri"/>
          <w:sz w:val="20"/>
          <w:szCs w:val="20"/>
          <w:rtl w:val="0"/>
        </w:rPr>
        <w:t>zen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reklamace.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54"/>
        <w:gridCol w:w="5712"/>
      </w:tblGrid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Zbo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je reklamov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Popis vad Zbo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77" w:hRule="atLeast"/>
        </w:trPr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Navrhovan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vy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reklamace:</w:t>
            </w:r>
          </w:p>
        </w:tc>
        <w:tc>
          <w:tcPr>
            <w:tcW w:type="dxa" w:w="5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Žádný"/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rPr>
          <w:rStyle w:val="Žádný"/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  <w14:textOutline>
            <w14:noFill/>
          </w14:textOutline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uplatn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  <w14:textOutline>
            <w14:noFill/>
          </w14:textOutline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Zakoupen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ci jste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  <w14:textOutline>
            <w14:noFill/>
          </w14:textOutline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ebitel povinen prok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zat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edlo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 kupn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ho dokladu,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padn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jin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m, dostate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>
            <w14:noFill/>
          </w14:textOutline>
        </w:rPr>
        <w:t xml:space="preserve">    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rohodn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sobem.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  <w14:textOutline>
            <w14:noFill/>
          </w14:textOutline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  <w14:textOutline>
            <w14:noFill/>
          </w14:textOutline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ebitel nem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ete uplatnit 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va z vad,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jste 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sobil nebo 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ch jste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i koupi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l. Stejn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tak i u vad, pro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jsme s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mi,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  <w14:textOutline>
            <w14:noFill/>
          </w14:textOutline>
        </w:rPr>
        <w:t>to prod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vaj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a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ebitel, dohodli sn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íž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ceny. Neodpov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me ani za 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opot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eben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ci.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Reklamace mus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ý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t uplatn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na nejpozd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ji v 24m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s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íč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:lang w:val="pt-PT"/>
          <w14:textOutline>
            <w14:noFill/>
          </w14:textOutline>
        </w:rPr>
        <w:t>lh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ů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t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. Reklamaci je t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eba uplatnit bezodkladn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, aby nedo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š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lo k roz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šíř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vady a v jej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m d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ů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sledku k zam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tnut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reklamace. V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asn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ý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m ozn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men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m vady pot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, co se objev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it-IT"/>
          <w14:textOutline>
            <w14:noFill/>
          </w14:textOutline>
        </w:rPr>
        <w:t>, si m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ůž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ete zajistit bezprobl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mov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vy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>ří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zen</w:t>
      </w:r>
      <w:r>
        <w:rPr>
          <w:rStyle w:val="Žádný"/>
          <w:rFonts w:ascii="Arial" w:hAnsi="Arial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14:textOutline>
            <w14:noFill/>
          </w14:textOutline>
        </w:rPr>
        <w:t>reklamace.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 je vy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zena teprve tehdy, kdy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 tom vyrozum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me. Vypr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-li z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lh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ta, pova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ujte to za podstatn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poru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a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ete od kupn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odstoupit.</w:t>
      </w:r>
      <w:r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spacing w:val="1"/>
          <w:sz w:val="20"/>
          <w:szCs w:val="20"/>
        </w:rPr>
      </w:pPr>
      <w:r>
        <w:rPr>
          <w:rStyle w:val="Žádný"/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</w:pPr>
      <w:r>
        <w:rPr>
          <w:rStyle w:val="Žádný"/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Žádný">
    <w:name w:val="Žádný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